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69B" w:rsidRDefault="00CD669B" w:rsidP="00D27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Утверждена</w:t>
      </w:r>
    </w:p>
    <w:p w:rsidR="00CD669B" w:rsidRDefault="00CD669B" w:rsidP="00D27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постановлением Администрации</w:t>
      </w:r>
    </w:p>
    <w:p w:rsidR="00CD669B" w:rsidRDefault="00CD669B" w:rsidP="00D27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муниципального района</w:t>
      </w:r>
    </w:p>
    <w:p w:rsidR="00CD669B" w:rsidRDefault="00CD669B" w:rsidP="00D27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от 20.07.2011 № 1008</w:t>
      </w:r>
    </w:p>
    <w:p w:rsidR="00CD669B" w:rsidRDefault="00CD669B" w:rsidP="00FB4F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669B" w:rsidRDefault="00CD669B" w:rsidP="00FB4F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669B" w:rsidRDefault="00CD669B" w:rsidP="00FB4F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669B" w:rsidRDefault="00CD669B" w:rsidP="0014797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РАЙОННАЯ ЦЕЛЕВАЯ ПРОГРАММА</w:t>
      </w:r>
    </w:p>
    <w:p w:rsidR="00CD669B" w:rsidRDefault="00CD669B" w:rsidP="00147971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«Профилактика правонарушений в Чудовском муниципальном районе</w:t>
      </w:r>
    </w:p>
    <w:p w:rsidR="00CD669B" w:rsidRDefault="00CD669B" w:rsidP="00147971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2011 год»</w:t>
      </w:r>
    </w:p>
    <w:p w:rsidR="00CD669B" w:rsidRDefault="00CD669B" w:rsidP="00FB4F0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D669B" w:rsidRPr="00D27C79" w:rsidRDefault="00CD669B" w:rsidP="00D27C79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27C79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D27C79">
        <w:rPr>
          <w:rFonts w:ascii="Times New Roman" w:hAnsi="Times New Roman" w:cs="Times New Roman"/>
          <w:b/>
          <w:bCs/>
          <w:sz w:val="28"/>
          <w:szCs w:val="28"/>
        </w:rPr>
        <w:t>. ПАСПОРТ ПРОГРАММЫ</w:t>
      </w:r>
    </w:p>
    <w:tbl>
      <w:tblPr>
        <w:tblW w:w="9828" w:type="dxa"/>
        <w:tblInd w:w="-106" w:type="dxa"/>
        <w:tblLayout w:type="fixed"/>
        <w:tblLook w:val="00A0"/>
      </w:tblPr>
      <w:tblGrid>
        <w:gridCol w:w="2628"/>
        <w:gridCol w:w="7200"/>
      </w:tblGrid>
      <w:tr w:rsidR="00CD669B" w:rsidRPr="00452898">
        <w:tc>
          <w:tcPr>
            <w:tcW w:w="2628" w:type="dxa"/>
          </w:tcPr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4528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Программы:</w:t>
            </w:r>
          </w:p>
        </w:tc>
        <w:tc>
          <w:tcPr>
            <w:tcW w:w="7200" w:type="dxa"/>
          </w:tcPr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районная 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 xml:space="preserve">целевая программа «Профилактика правонарушений в Чудовском муниципальном районе на 2011 год» (далее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Программа)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D669B" w:rsidRPr="00452898">
        <w:tc>
          <w:tcPr>
            <w:tcW w:w="2628" w:type="dxa"/>
          </w:tcPr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Правовая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</w:t>
            </w:r>
            <w:r w:rsidRPr="004528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</w:t>
            </w:r>
            <w:r w:rsidRPr="004528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Программы:</w:t>
            </w:r>
          </w:p>
        </w:tc>
        <w:tc>
          <w:tcPr>
            <w:tcW w:w="7200" w:type="dxa"/>
          </w:tcPr>
          <w:p w:rsidR="00CD669B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областная целевая программа «Профилактика правонарушений в области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2011 год»;</w:t>
            </w:r>
          </w:p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закон от 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12.07.2007 № 138-ОЗ «О профилактике правонарушений в Новгородской области»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D669B" w:rsidRPr="00452898">
        <w:tc>
          <w:tcPr>
            <w:tcW w:w="2628" w:type="dxa"/>
          </w:tcPr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Заказчик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</w:t>
            </w:r>
            <w:r w:rsidRPr="004528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Программы:</w:t>
            </w:r>
          </w:p>
        </w:tc>
        <w:tc>
          <w:tcPr>
            <w:tcW w:w="7200" w:type="dxa"/>
          </w:tcPr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Администрация Чудовского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 xml:space="preserve">(далее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Админ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истрация муниципального района).</w:t>
            </w:r>
          </w:p>
        </w:tc>
      </w:tr>
      <w:tr w:rsidR="00CD669B" w:rsidRPr="00452898">
        <w:tc>
          <w:tcPr>
            <w:tcW w:w="2628" w:type="dxa"/>
          </w:tcPr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Исполнители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528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Программы:</w:t>
            </w:r>
          </w:p>
        </w:tc>
        <w:tc>
          <w:tcPr>
            <w:tcW w:w="7200" w:type="dxa"/>
          </w:tcPr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омитет образования Администрации муниципального района;</w:t>
            </w:r>
          </w:p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омитет культуры и спорта Администрации муниципального района;</w:t>
            </w:r>
          </w:p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омитет экономики и финансов Администрации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Чудово и сельских поселений Чудовского муниципального района (по согласованию);</w:t>
            </w:r>
          </w:p>
          <w:p w:rsidR="00CD669B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 xml:space="preserve">тдел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МВД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России 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по Чудовскому району (по согласованию);</w:t>
            </w:r>
          </w:p>
          <w:p w:rsidR="00CD669B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тделение Управления Федеральной миграционной службы России по Новгородской области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669B" w:rsidRPr="00147971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управляющие компании (по согласованию).</w:t>
            </w:r>
          </w:p>
        </w:tc>
      </w:tr>
      <w:tr w:rsidR="00CD669B" w:rsidRPr="00452898">
        <w:tc>
          <w:tcPr>
            <w:tcW w:w="2628" w:type="dxa"/>
          </w:tcPr>
          <w:p w:rsidR="00CD669B" w:rsidRPr="00D27C79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Обоснование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528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Программы:</w:t>
            </w:r>
          </w:p>
        </w:tc>
        <w:tc>
          <w:tcPr>
            <w:tcW w:w="7200" w:type="dxa"/>
          </w:tcPr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стается высоким удельный вес преступлений, совершенных в состоянии алкогольного опьянения. 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 xml:space="preserve">общего числа лиц, совершивших преступления 50 % не имели постоянного источника доходов. Рецидивная преступность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 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 xml:space="preserve">районе составляет 41,8 %. </w:t>
            </w:r>
          </w:p>
        </w:tc>
      </w:tr>
      <w:tr w:rsidR="00CD669B" w:rsidRPr="00452898">
        <w:tc>
          <w:tcPr>
            <w:tcW w:w="2628" w:type="dxa"/>
          </w:tcPr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 Программы:</w:t>
            </w:r>
          </w:p>
        </w:tc>
        <w:tc>
          <w:tcPr>
            <w:tcW w:w="7200" w:type="dxa"/>
          </w:tcPr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альнейшее развитие многоуровневой системы профилактики правонарушений в муниципальном районе, объединение усилий муниципальных органов, правоохранительных органов, хозяйствующих субъектов, общественных объедине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ний и населения в профилактике 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и в выявлении правонарушений.</w:t>
            </w:r>
          </w:p>
        </w:tc>
      </w:tr>
    </w:tbl>
    <w:p w:rsidR="00CD669B" w:rsidRDefault="00CD669B"/>
    <w:tbl>
      <w:tblPr>
        <w:tblW w:w="9828" w:type="dxa"/>
        <w:tblInd w:w="-106" w:type="dxa"/>
        <w:tblLayout w:type="fixed"/>
        <w:tblLook w:val="00A0"/>
      </w:tblPr>
      <w:tblGrid>
        <w:gridCol w:w="2628"/>
        <w:gridCol w:w="7200"/>
      </w:tblGrid>
      <w:tr w:rsidR="00CD669B" w:rsidRPr="00452898">
        <w:tc>
          <w:tcPr>
            <w:tcW w:w="2628" w:type="dxa"/>
          </w:tcPr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</w:t>
            </w:r>
            <w:r w:rsidRPr="004528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Программы:</w:t>
            </w:r>
          </w:p>
        </w:tc>
        <w:tc>
          <w:tcPr>
            <w:tcW w:w="7200" w:type="dxa"/>
          </w:tcPr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ормирование условий, способствующих снижению уровня преступности на территории Чудовского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овершенствование системы социальной профилактики правонарушений, направленной прежде всего на активизацию борьбы с пьянством, алкоголизмом, наркоманией, преступностью, безнадзорностью и беспризорностью несовершеннолетних, незаконной миграцией, ресоциализацию лиц, освободившихся из мест лишения свободы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птимизация работы по предупреждению и профилактике правонарушений, совершаемых на улицах и в иных общественных местах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ыявление и устранение причин и условий, способствующих совершению преступлений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беспечение безопасности в домах жилищного фонда и на объектах жизнеобеспечения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крепление правопорядка на административных участках, обслуживаемых участковыми уполномоченными милиции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оздание условий для повышения роли населения в сфере охраны правопорядка и повышение уровня доверия населения к правоохранительным органам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крепление материально-технической базы и оснащенности соответствующих служб и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овышение уровня информационно-пропагандистской работы среди населения, в том числе в молодежной среде, более активное привлечение к профилактической деятельности населения,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общественных формирований.</w:t>
            </w:r>
          </w:p>
        </w:tc>
      </w:tr>
      <w:tr w:rsidR="00CD669B" w:rsidRPr="00452898">
        <w:trPr>
          <w:trHeight w:val="406"/>
        </w:trPr>
        <w:tc>
          <w:tcPr>
            <w:tcW w:w="2628" w:type="dxa"/>
          </w:tcPr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 реализации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</w:t>
            </w:r>
            <w:r w:rsidRPr="004528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Программы:</w:t>
            </w:r>
          </w:p>
        </w:tc>
        <w:tc>
          <w:tcPr>
            <w:tcW w:w="7200" w:type="dxa"/>
          </w:tcPr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D669B" w:rsidRPr="00452898">
        <w:tc>
          <w:tcPr>
            <w:tcW w:w="2628" w:type="dxa"/>
          </w:tcPr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Механизм реализации Программы:</w:t>
            </w:r>
          </w:p>
        </w:tc>
        <w:tc>
          <w:tcPr>
            <w:tcW w:w="7200" w:type="dxa"/>
          </w:tcPr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соответствии с прилагаемыми мероприятиями (приложение к Программе)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D669B" w:rsidRPr="00452898">
        <w:trPr>
          <w:trHeight w:val="1122"/>
        </w:trPr>
        <w:tc>
          <w:tcPr>
            <w:tcW w:w="2628" w:type="dxa"/>
          </w:tcPr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Объемы и источники финансирования Программы:</w:t>
            </w:r>
          </w:p>
        </w:tc>
        <w:tc>
          <w:tcPr>
            <w:tcW w:w="7200" w:type="dxa"/>
          </w:tcPr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бюджет Чудовского муниципального района:</w:t>
            </w:r>
          </w:p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2011 год – 30 тыс.руб.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средства, выделяемые на финансирование основной деятельности исполнителей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D669B" w:rsidRPr="00452898">
        <w:tc>
          <w:tcPr>
            <w:tcW w:w="2628" w:type="dxa"/>
          </w:tcPr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Ожидаемые результаты реализации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528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Программы:</w:t>
            </w:r>
          </w:p>
        </w:tc>
        <w:tc>
          <w:tcPr>
            <w:tcW w:w="7200" w:type="dxa"/>
          </w:tcPr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овышение эффективности системы социальной профилактики правонарушений;</w:t>
            </w:r>
          </w:p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беспечение безопасности граждан на улицах и в других общественных местах, обеспечение тенденции сокращения преступности в общественных местах и поддержание ее на уровне ниже среднероссийской;</w:t>
            </w:r>
          </w:p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нижение общего количества преступлений в 2011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году на 5,0 %;</w:t>
            </w:r>
          </w:p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нижение уровня рецидивной преступности  на 1,0 %</w:t>
            </w:r>
          </w:p>
          <w:p w:rsidR="00CD669B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 xml:space="preserve">нижение в течение 2011 года числа преступлений, совершенных в состоянии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алкогольного опьянения             на 1,0 %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редупреждение правонарушений в среде несовершеннолетних и молодежи, снижение к 2011 году подростковой преступности на 2,0 %;</w:t>
            </w:r>
          </w:p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овышение уровня доверия населения к правоохрани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тельным органам.</w:t>
            </w:r>
          </w:p>
        </w:tc>
      </w:tr>
      <w:tr w:rsidR="00CD669B" w:rsidRPr="00452898">
        <w:tc>
          <w:tcPr>
            <w:tcW w:w="2628" w:type="dxa"/>
          </w:tcPr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Система организации контроля за исполнением Программы:</w:t>
            </w:r>
          </w:p>
        </w:tc>
        <w:tc>
          <w:tcPr>
            <w:tcW w:w="7200" w:type="dxa"/>
          </w:tcPr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сполнители мероприятий Программы представляют информацию о их выполнении в Администрацию муниципального района (заместителю Главы администрации) в части, их 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сающейся, к 5 августа и 25 декабря 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2011 года;</w:t>
            </w:r>
          </w:p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тоговая информация о ходе выполнения мероприятий Программы готовится Админи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страцией муниципального района 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(заместителем Главы администрации) к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февраля года, следующего за отчетным;</w:t>
            </w:r>
          </w:p>
          <w:p w:rsidR="00CD669B" w:rsidRPr="00452898" w:rsidRDefault="00CD669B" w:rsidP="00D27C79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 xml:space="preserve">нформация о выполнении мероприятий Программы в разрезе источников финансирования и показателей эффективности представляется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отделом М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 xml:space="preserve">ВД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России по 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Чудовско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 xml:space="preserve"> в Администрацию муниципального района ежеквартально к 10 числу месяца, следующего за отчетным периодом, до 10 января 2012 года.</w:t>
            </w:r>
          </w:p>
        </w:tc>
      </w:tr>
    </w:tbl>
    <w:p w:rsidR="00CD669B" w:rsidRDefault="00CD669B" w:rsidP="00875F58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ourier New" w:hAnsi="Courier New" w:cs="Courier New"/>
          <w:sz w:val="28"/>
          <w:szCs w:val="28"/>
          <w:lang w:eastAsia="ru-RU"/>
        </w:rPr>
      </w:pPr>
    </w:p>
    <w:p w:rsidR="00CD669B" w:rsidRPr="003635C3" w:rsidRDefault="00CD669B" w:rsidP="00875F58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ourier New" w:hAnsi="Courier New" w:cs="Courier New"/>
          <w:sz w:val="28"/>
          <w:szCs w:val="28"/>
          <w:lang w:eastAsia="ru-RU"/>
        </w:rPr>
      </w:pPr>
    </w:p>
    <w:p w:rsidR="00CD669B" w:rsidRDefault="00CD669B" w:rsidP="00FC0C8A">
      <w:pPr>
        <w:autoSpaceDE w:val="0"/>
        <w:autoSpaceDN w:val="0"/>
        <w:adjustRightInd w:val="0"/>
        <w:spacing w:after="120" w:line="240" w:lineRule="exact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875F58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875F58">
        <w:rPr>
          <w:rFonts w:ascii="Times New Roman" w:hAnsi="Times New Roman" w:cs="Times New Roman"/>
          <w:b/>
          <w:bCs/>
          <w:sz w:val="28"/>
          <w:szCs w:val="28"/>
        </w:rPr>
        <w:t>. ОПИСАНИЕ ПРОГРАММЫ</w:t>
      </w:r>
    </w:p>
    <w:p w:rsidR="00CD669B" w:rsidRPr="001D392A" w:rsidRDefault="00CD669B" w:rsidP="00875F58">
      <w:pPr>
        <w:spacing w:after="0" w:line="240" w:lineRule="exac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D392A"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D392A">
        <w:rPr>
          <w:rFonts w:ascii="Times New Roman" w:hAnsi="Times New Roman" w:cs="Times New Roman"/>
          <w:b/>
          <w:bCs/>
          <w:sz w:val="28"/>
          <w:szCs w:val="28"/>
        </w:rPr>
        <w:t xml:space="preserve">Обоснование необходимости решения проблемы программными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D392A">
        <w:rPr>
          <w:rFonts w:ascii="Times New Roman" w:hAnsi="Times New Roman" w:cs="Times New Roman"/>
          <w:b/>
          <w:bCs/>
          <w:sz w:val="28"/>
          <w:szCs w:val="28"/>
        </w:rPr>
        <w:t>метода</w:t>
      </w:r>
      <w:r>
        <w:rPr>
          <w:rFonts w:ascii="Times New Roman" w:hAnsi="Times New Roman" w:cs="Times New Roman"/>
          <w:b/>
          <w:bCs/>
          <w:sz w:val="28"/>
          <w:szCs w:val="28"/>
        </w:rPr>
        <w:t>ми</w:t>
      </w:r>
    </w:p>
    <w:p w:rsidR="00CD669B" w:rsidRDefault="00CD669B" w:rsidP="00875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Профилактика правонарушений на протяжении многих лет была и остается одной из основных задач, стоящих перед государством и обществом в целом.</w:t>
      </w:r>
    </w:p>
    <w:p w:rsidR="00CD669B" w:rsidRDefault="00CD669B" w:rsidP="00875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2010 году закончилась реализация мероприятий комплексной программы профилактики правонарушений в Чудовском муниципальном районе         на 2009-2010 годы, утвержденной постановлением Администрации Чудовского муниципального района от 28.11.2008 № 1329. Все мероприятия программы выполнены, в результате чего не допущено роста преступлений.</w:t>
      </w:r>
    </w:p>
    <w:p w:rsidR="00CD669B" w:rsidRDefault="00CD669B" w:rsidP="00875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Несмотря на достигнутые результаты в муниципальном районе серьезной остается проблема с уровнем корыстно-насильственных преступлений.            За 2010 год из 396 - общего количества преступлений 168 краж, 8 фактов мошенничества, 8 грабежей, 7 разбойных нападений, 11 угонов транспортных средств.</w:t>
      </w:r>
    </w:p>
    <w:p w:rsidR="00CD669B" w:rsidRDefault="00CD669B" w:rsidP="00875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Остается высоким число преступлений, совершенных в состоянии      алкогольного опьянения. Из 189 человек, совершивших преступления в 2010 году, 92 не имели постоянного источника дохода. Большую озабоченность вызывает тенденция криминализации подростковой среды. В 2010 году удалось не допустить роста количества преступлений, совершенных несовершеннолетними, снижение по сравнению с 2009 годом с 23 до 15, но при этом произошло увеличение тяжких и особо тяжких преступлений с 6 до 9, преступлений совершенных в состоянии алкогольного опьянения с 2 до 7.</w:t>
      </w:r>
    </w:p>
    <w:p w:rsidR="00CD669B" w:rsidRDefault="00CD669B" w:rsidP="00875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Борьба с преступностью возможна лишь при комплексном подходе к формам и методам профилактики правонарушений, то есть путем применения программно-целевого метода. Необходимость комплексного программного подхода к решению вышеуказанных проблем является наиболее актуальной.</w:t>
      </w:r>
    </w:p>
    <w:p w:rsidR="00CD669B" w:rsidRDefault="00CD669B" w:rsidP="00875F5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CD669B" w:rsidRDefault="00CD669B" w:rsidP="00875F5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>2. Ресурсное обеспечение Программы</w:t>
      </w:r>
    </w:p>
    <w:p w:rsidR="00CD669B" w:rsidRDefault="00CD669B" w:rsidP="00875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Источником финансирования Программы является бюджет Чудовского муниципального района.</w:t>
      </w:r>
    </w:p>
    <w:p w:rsidR="00CD669B" w:rsidRDefault="00CD669B" w:rsidP="00875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реализации программных мероприятий из бюджета Чудовского муниципального района выделяется 30 тыс.руб.</w:t>
      </w:r>
    </w:p>
    <w:p w:rsidR="00CD669B" w:rsidRDefault="00CD669B" w:rsidP="00875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Потребность в финансовых средствах рассчитана исходя из прилагаемого к настоящей Программе перечня мероприятий.</w:t>
      </w:r>
    </w:p>
    <w:p w:rsidR="00CD669B" w:rsidRDefault="00CD669B" w:rsidP="00875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Дополнительные материальные и трудовые ресурсы для реализации Программы не потребуются.</w:t>
      </w:r>
    </w:p>
    <w:p w:rsidR="00CD669B" w:rsidRDefault="00CD669B" w:rsidP="00875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69B" w:rsidRPr="00875F58" w:rsidRDefault="00CD669B" w:rsidP="00875F5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>3. Оценка эффективности реализации Программы</w:t>
      </w:r>
    </w:p>
    <w:p w:rsidR="00CD669B" w:rsidRDefault="00CD669B" w:rsidP="00875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Критерием, используемым для оценки эффективности настоящей Программы, является снижение уровня преступности в Чудовском муниципальном районе.</w:t>
      </w:r>
    </w:p>
    <w:p w:rsidR="00CD669B" w:rsidRPr="00276307" w:rsidRDefault="00CD669B" w:rsidP="00875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Показатели для оценки эффективности реализации Программы </w:t>
      </w:r>
    </w:p>
    <w:tbl>
      <w:tblPr>
        <w:tblW w:w="0" w:type="auto"/>
        <w:tblInd w:w="-106" w:type="dxa"/>
        <w:tblBorders>
          <w:top w:val="single" w:sz="4" w:space="0" w:color="auto"/>
        </w:tblBorders>
        <w:tblLook w:val="00A0"/>
      </w:tblPr>
      <w:tblGrid>
        <w:gridCol w:w="648"/>
        <w:gridCol w:w="3782"/>
        <w:gridCol w:w="1471"/>
        <w:gridCol w:w="3616"/>
      </w:tblGrid>
      <w:tr w:rsidR="00CD669B" w:rsidRPr="00452898">
        <w:trPr>
          <w:trHeight w:val="689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CD669B" w:rsidRPr="00452898" w:rsidRDefault="00CD669B" w:rsidP="00875F5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п/п </w:t>
            </w:r>
          </w:p>
        </w:tc>
        <w:tc>
          <w:tcPr>
            <w:tcW w:w="3782" w:type="dxa"/>
            <w:tcBorders>
              <w:top w:val="single" w:sz="4" w:space="0" w:color="auto"/>
              <w:bottom w:val="single" w:sz="4" w:space="0" w:color="auto"/>
            </w:tcBorders>
          </w:tcPr>
          <w:p w:rsidR="00CD669B" w:rsidRPr="00452898" w:rsidRDefault="00CD669B" w:rsidP="00875F5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Наименование  показателя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CD669B" w:rsidRPr="00452898" w:rsidRDefault="00CD669B" w:rsidP="00875F5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3616" w:type="dxa"/>
            <w:tcBorders>
              <w:top w:val="single" w:sz="4" w:space="0" w:color="auto"/>
              <w:bottom w:val="single" w:sz="4" w:space="0" w:color="auto"/>
            </w:tcBorders>
          </w:tcPr>
          <w:p w:rsidR="00CD669B" w:rsidRPr="00452898" w:rsidRDefault="00CD669B" w:rsidP="00875F5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за 2011 год</w:t>
            </w:r>
          </w:p>
        </w:tc>
      </w:tr>
      <w:tr w:rsidR="00CD669B" w:rsidRPr="00452898">
        <w:tc>
          <w:tcPr>
            <w:tcW w:w="648" w:type="dxa"/>
            <w:tcBorders>
              <w:top w:val="single" w:sz="4" w:space="0" w:color="auto"/>
            </w:tcBorders>
          </w:tcPr>
          <w:p w:rsidR="00CD669B" w:rsidRPr="00452898" w:rsidRDefault="00CD669B" w:rsidP="00875F5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2" w:type="dxa"/>
            <w:tcBorders>
              <w:top w:val="single" w:sz="4" w:space="0" w:color="auto"/>
            </w:tcBorders>
          </w:tcPr>
          <w:p w:rsidR="00CD669B" w:rsidRPr="00452898" w:rsidRDefault="00CD669B" w:rsidP="00875F5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Общее количество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преступлений</w:t>
            </w:r>
          </w:p>
        </w:tc>
        <w:tc>
          <w:tcPr>
            <w:tcW w:w="1471" w:type="dxa"/>
            <w:tcBorders>
              <w:top w:val="single" w:sz="4" w:space="0" w:color="auto"/>
            </w:tcBorders>
          </w:tcPr>
          <w:p w:rsidR="00CD669B" w:rsidRPr="00452898" w:rsidRDefault="00CD669B" w:rsidP="006B6EB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616" w:type="dxa"/>
            <w:tcBorders>
              <w:top w:val="single" w:sz="4" w:space="0" w:color="auto"/>
            </w:tcBorders>
          </w:tcPr>
          <w:p w:rsidR="00CD669B" w:rsidRPr="00452898" w:rsidRDefault="00CD669B" w:rsidP="00875F5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376</w:t>
            </w:r>
          </w:p>
        </w:tc>
      </w:tr>
      <w:tr w:rsidR="00CD669B" w:rsidRPr="00452898">
        <w:tc>
          <w:tcPr>
            <w:tcW w:w="648" w:type="dxa"/>
          </w:tcPr>
          <w:p w:rsidR="00CD669B" w:rsidRPr="00452898" w:rsidRDefault="00CD669B" w:rsidP="00875F5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82" w:type="dxa"/>
          </w:tcPr>
          <w:p w:rsidR="00CD669B" w:rsidRPr="00452898" w:rsidRDefault="00CD669B" w:rsidP="00875F5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Снижение удельного веса рецидивной преступности</w:t>
            </w:r>
          </w:p>
        </w:tc>
        <w:tc>
          <w:tcPr>
            <w:tcW w:w="1471" w:type="dxa"/>
          </w:tcPr>
          <w:p w:rsidR="00CD669B" w:rsidRPr="00452898" w:rsidRDefault="00CD669B" w:rsidP="006B6EB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3616" w:type="dxa"/>
          </w:tcPr>
          <w:p w:rsidR="00CD669B" w:rsidRPr="00452898" w:rsidRDefault="00CD669B" w:rsidP="00875F5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40,8</w:t>
            </w:r>
          </w:p>
        </w:tc>
      </w:tr>
      <w:tr w:rsidR="00CD669B" w:rsidRPr="00452898">
        <w:tc>
          <w:tcPr>
            <w:tcW w:w="648" w:type="dxa"/>
            <w:tcBorders>
              <w:bottom w:val="nil"/>
            </w:tcBorders>
          </w:tcPr>
          <w:p w:rsidR="00CD669B" w:rsidRPr="00452898" w:rsidRDefault="00CD669B" w:rsidP="00875F5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82" w:type="dxa"/>
            <w:tcBorders>
              <w:bottom w:val="nil"/>
            </w:tcBorders>
          </w:tcPr>
          <w:p w:rsidR="00CD669B" w:rsidRPr="00452898" w:rsidRDefault="00CD669B" w:rsidP="00875F5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Снижение удельного веса преступлений,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совершенных в состоянии алкогольного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 xml:space="preserve">опьянения </w:t>
            </w:r>
          </w:p>
        </w:tc>
        <w:tc>
          <w:tcPr>
            <w:tcW w:w="1471" w:type="dxa"/>
            <w:tcBorders>
              <w:bottom w:val="nil"/>
            </w:tcBorders>
          </w:tcPr>
          <w:p w:rsidR="00CD669B" w:rsidRPr="00452898" w:rsidRDefault="00CD669B" w:rsidP="006B6EB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3616" w:type="dxa"/>
            <w:tcBorders>
              <w:bottom w:val="nil"/>
            </w:tcBorders>
          </w:tcPr>
          <w:p w:rsidR="00CD669B" w:rsidRPr="00452898" w:rsidRDefault="00CD669B" w:rsidP="00875F5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14,4</w:t>
            </w:r>
          </w:p>
        </w:tc>
      </w:tr>
      <w:tr w:rsidR="00CD669B" w:rsidRPr="00452898"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:rsidR="00CD669B" w:rsidRPr="00452898" w:rsidRDefault="00CD669B" w:rsidP="00875F5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82" w:type="dxa"/>
            <w:tcBorders>
              <w:top w:val="nil"/>
              <w:bottom w:val="single" w:sz="4" w:space="0" w:color="auto"/>
            </w:tcBorders>
          </w:tcPr>
          <w:p w:rsidR="00CD669B" w:rsidRPr="00452898" w:rsidRDefault="00CD669B" w:rsidP="00875F5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Снижение удельного веса преступлений совершенных несовершеннолетними</w:t>
            </w:r>
          </w:p>
        </w:tc>
        <w:tc>
          <w:tcPr>
            <w:tcW w:w="1471" w:type="dxa"/>
            <w:tcBorders>
              <w:top w:val="nil"/>
              <w:bottom w:val="single" w:sz="4" w:space="0" w:color="auto"/>
            </w:tcBorders>
          </w:tcPr>
          <w:p w:rsidR="00CD669B" w:rsidRPr="00452898" w:rsidRDefault="00CD669B" w:rsidP="006B6EB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3616" w:type="dxa"/>
            <w:tcBorders>
              <w:top w:val="nil"/>
              <w:bottom w:val="single" w:sz="4" w:space="0" w:color="auto"/>
            </w:tcBorders>
          </w:tcPr>
          <w:p w:rsidR="00CD669B" w:rsidRPr="00452898" w:rsidRDefault="00CD669B" w:rsidP="00875F5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898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</w:tr>
    </w:tbl>
    <w:p w:rsidR="00CD669B" w:rsidRDefault="00CD669B" w:rsidP="00875F5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CD669B" w:rsidRDefault="00CD669B" w:rsidP="00875F5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>4. Механизм реализации Программы и контроль</w:t>
      </w:r>
    </w:p>
    <w:p w:rsidR="00CD669B" w:rsidRDefault="00CD669B" w:rsidP="00875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Общее руководство настоящей Программой возлагается на заместителя Главы администрации Чудовского муниципального района, курирующего вопросы правоохранительной деятельности.</w:t>
      </w:r>
    </w:p>
    <w:p w:rsidR="00CD669B" w:rsidRDefault="00CD669B" w:rsidP="00875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Контроль за исполнением мероприятий Программы осуществляется секретарем комиссии по профилактике правонарушений Чудовского муниципального района.</w:t>
      </w:r>
    </w:p>
    <w:p w:rsidR="00CD669B" w:rsidRDefault="00CD669B" w:rsidP="00875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Ответственными за выполнение мероприятий настоящей Программы в установленные сроки являются ее исполнители.</w:t>
      </w:r>
    </w:p>
    <w:p w:rsidR="00CD669B" w:rsidRDefault="00CD669B" w:rsidP="00875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Контроль за целевым расходованием средств осуществляется в соответствии с действующим законодательством.</w:t>
      </w:r>
    </w:p>
    <w:p w:rsidR="00CD669B" w:rsidRPr="00D64017" w:rsidRDefault="00CD669B" w:rsidP="00FC0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Ход и результаты выполнения мероприятий Программы могут рассматриваться на заседаниях межведомственной комиссии по профилактике правонарушений Чудовского муниципального района.</w:t>
      </w:r>
    </w:p>
    <w:sectPr w:rsidR="00CD669B" w:rsidRPr="00D64017" w:rsidSect="00AE527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69B" w:rsidRDefault="00CD669B">
      <w:r>
        <w:separator/>
      </w:r>
    </w:p>
  </w:endnote>
  <w:endnote w:type="continuationSeparator" w:id="1">
    <w:p w:rsidR="00CD669B" w:rsidRDefault="00CD6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69B" w:rsidRDefault="00CD669B">
      <w:r>
        <w:separator/>
      </w:r>
    </w:p>
  </w:footnote>
  <w:footnote w:type="continuationSeparator" w:id="1">
    <w:p w:rsidR="00CD669B" w:rsidRDefault="00CD66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69B" w:rsidRPr="00AE527D" w:rsidRDefault="00CD669B" w:rsidP="00AE527D">
    <w:pPr>
      <w:pStyle w:val="Header"/>
      <w:framePr w:wrap="auto" w:vAnchor="text" w:hAnchor="page" w:x="6562" w:y="72"/>
      <w:rPr>
        <w:rStyle w:val="PageNumber"/>
        <w:rFonts w:ascii="Times New Roman" w:hAnsi="Times New Roman" w:cs="Times New Roman"/>
      </w:rPr>
    </w:pPr>
    <w:r w:rsidRPr="00AE527D">
      <w:rPr>
        <w:rStyle w:val="PageNumber"/>
        <w:rFonts w:ascii="Times New Roman" w:hAnsi="Times New Roman" w:cs="Times New Roman"/>
      </w:rPr>
      <w:fldChar w:fldCharType="begin"/>
    </w:r>
    <w:r w:rsidRPr="00AE527D">
      <w:rPr>
        <w:rStyle w:val="PageNumber"/>
        <w:rFonts w:ascii="Times New Roman" w:hAnsi="Times New Roman" w:cs="Times New Roman"/>
      </w:rPr>
      <w:instrText xml:space="preserve">PAGE  </w:instrText>
    </w:r>
    <w:r w:rsidRPr="00AE527D">
      <w:rPr>
        <w:rStyle w:val="PageNumber"/>
        <w:rFonts w:ascii="Times New Roman" w:hAnsi="Times New Roman" w:cs="Times New Roman"/>
      </w:rPr>
      <w:fldChar w:fldCharType="separate"/>
    </w:r>
    <w:r>
      <w:rPr>
        <w:rStyle w:val="PageNumber"/>
        <w:rFonts w:ascii="Times New Roman" w:hAnsi="Times New Roman" w:cs="Times New Roman"/>
        <w:noProof/>
      </w:rPr>
      <w:t>4</w:t>
    </w:r>
    <w:r w:rsidRPr="00AE527D">
      <w:rPr>
        <w:rStyle w:val="PageNumber"/>
        <w:rFonts w:ascii="Times New Roman" w:hAnsi="Times New Roman" w:cs="Times New Roman"/>
      </w:rPr>
      <w:fldChar w:fldCharType="end"/>
    </w:r>
  </w:p>
  <w:p w:rsidR="00CD669B" w:rsidRDefault="00CD669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F01"/>
    <w:rsid w:val="0003636A"/>
    <w:rsid w:val="000C61C1"/>
    <w:rsid w:val="000D1C6E"/>
    <w:rsid w:val="001147E2"/>
    <w:rsid w:val="00147971"/>
    <w:rsid w:val="00177329"/>
    <w:rsid w:val="001A69A1"/>
    <w:rsid w:val="001D392A"/>
    <w:rsid w:val="0024114B"/>
    <w:rsid w:val="00273059"/>
    <w:rsid w:val="00276307"/>
    <w:rsid w:val="00285DE5"/>
    <w:rsid w:val="002A78EC"/>
    <w:rsid w:val="002E7A5E"/>
    <w:rsid w:val="002F605E"/>
    <w:rsid w:val="003022CD"/>
    <w:rsid w:val="00324789"/>
    <w:rsid w:val="00357A2D"/>
    <w:rsid w:val="003635C3"/>
    <w:rsid w:val="003F3B4F"/>
    <w:rsid w:val="003F5300"/>
    <w:rsid w:val="0041348B"/>
    <w:rsid w:val="00452898"/>
    <w:rsid w:val="00453096"/>
    <w:rsid w:val="004731DA"/>
    <w:rsid w:val="00473BEB"/>
    <w:rsid w:val="005175B4"/>
    <w:rsid w:val="005D2E28"/>
    <w:rsid w:val="005E7639"/>
    <w:rsid w:val="005F0591"/>
    <w:rsid w:val="006008FD"/>
    <w:rsid w:val="006B6EB3"/>
    <w:rsid w:val="00704485"/>
    <w:rsid w:val="00754BB4"/>
    <w:rsid w:val="00780811"/>
    <w:rsid w:val="007A1D18"/>
    <w:rsid w:val="00860C0F"/>
    <w:rsid w:val="008719E8"/>
    <w:rsid w:val="00875F58"/>
    <w:rsid w:val="0090540C"/>
    <w:rsid w:val="00962E0E"/>
    <w:rsid w:val="00965DD2"/>
    <w:rsid w:val="00985950"/>
    <w:rsid w:val="009C2F46"/>
    <w:rsid w:val="009D7654"/>
    <w:rsid w:val="00A62377"/>
    <w:rsid w:val="00A70EDF"/>
    <w:rsid w:val="00AE527D"/>
    <w:rsid w:val="00B3020F"/>
    <w:rsid w:val="00BC3B61"/>
    <w:rsid w:val="00BF0EB8"/>
    <w:rsid w:val="00C142EA"/>
    <w:rsid w:val="00C23C7E"/>
    <w:rsid w:val="00C66A30"/>
    <w:rsid w:val="00CD669B"/>
    <w:rsid w:val="00CE1709"/>
    <w:rsid w:val="00D27C79"/>
    <w:rsid w:val="00D314DE"/>
    <w:rsid w:val="00D3484C"/>
    <w:rsid w:val="00D64017"/>
    <w:rsid w:val="00D8433B"/>
    <w:rsid w:val="00D947BC"/>
    <w:rsid w:val="00DA61E7"/>
    <w:rsid w:val="00E07C0F"/>
    <w:rsid w:val="00E11AA5"/>
    <w:rsid w:val="00E168D2"/>
    <w:rsid w:val="00E47E4B"/>
    <w:rsid w:val="00E92C56"/>
    <w:rsid w:val="00EC2791"/>
    <w:rsid w:val="00EC752C"/>
    <w:rsid w:val="00FB4F01"/>
    <w:rsid w:val="00FB6279"/>
    <w:rsid w:val="00FC0C8A"/>
    <w:rsid w:val="00FD1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4D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B4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4F0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FB4F0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75F5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875F58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175B4"/>
    <w:rPr>
      <w:lang w:eastAsia="en-US"/>
    </w:rPr>
  </w:style>
  <w:style w:type="character" w:styleId="PageNumber">
    <w:name w:val="page number"/>
    <w:basedOn w:val="DefaultParagraphFont"/>
    <w:uiPriority w:val="99"/>
    <w:rsid w:val="00875F58"/>
  </w:style>
  <w:style w:type="paragraph" w:styleId="Footer">
    <w:name w:val="footer"/>
    <w:basedOn w:val="Normal"/>
    <w:link w:val="FooterChar"/>
    <w:uiPriority w:val="99"/>
    <w:rsid w:val="003635C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175B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667</TotalTime>
  <Pages>4</Pages>
  <Words>1261</Words>
  <Characters>7189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например Андрей</dc:creator>
  <cp:keywords/>
  <dc:description/>
  <cp:lastModifiedBy>НИКОЛАЕВА ЕКАТЕРИНА МИХАЙЛОВНА</cp:lastModifiedBy>
  <cp:revision>18</cp:revision>
  <cp:lastPrinted>2011-07-21T08:55:00Z</cp:lastPrinted>
  <dcterms:created xsi:type="dcterms:W3CDTF">2011-01-19T08:14:00Z</dcterms:created>
  <dcterms:modified xsi:type="dcterms:W3CDTF">2011-07-21T08:56:00Z</dcterms:modified>
</cp:coreProperties>
</file>